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12" w:rsidRPr="007B2E92" w:rsidRDefault="00FC26DF" w:rsidP="003579C9">
      <w:pPr>
        <w:pStyle w:val="Heading1"/>
        <w:rPr>
          <w:rFonts w:ascii="Arial" w:hAnsi="Arial" w:cs="Arial"/>
        </w:rPr>
      </w:pPr>
      <w:bookmarkStart w:id="0" w:name="_GoBack"/>
      <w:bookmarkEnd w:id="0"/>
      <w:r>
        <w:rPr>
          <w:rFonts w:ascii="Arial" w:hAnsi="Arial" w:cs="Arial"/>
        </w:rPr>
        <w:t>Which tests to ignore</w:t>
      </w:r>
    </w:p>
    <w:p w:rsidR="00A12312" w:rsidRPr="008C3DE7" w:rsidRDefault="00A12312" w:rsidP="00A12312">
      <w:pPr>
        <w:rPr>
          <w:rFonts w:ascii="Arial" w:hAnsi="Arial" w:cs="Arial"/>
        </w:rPr>
      </w:pPr>
    </w:p>
    <w:p w:rsidR="00BB6340" w:rsidRDefault="00BB6340" w:rsidP="00BB6340">
      <w:pPr>
        <w:rPr>
          <w:rFonts w:ascii="Arial" w:hAnsi="Arial" w:cs="Arial"/>
        </w:rPr>
      </w:pPr>
      <w:r w:rsidRPr="005361C1">
        <w:rPr>
          <w:rFonts w:ascii="Arial" w:hAnsi="Arial" w:cs="Arial"/>
          <w:b/>
          <w:u w:val="single"/>
        </w:rPr>
        <w:t xml:space="preserve">The goal for this </w:t>
      </w:r>
      <w:r w:rsidR="00FC26DF">
        <w:rPr>
          <w:rFonts w:ascii="Arial" w:hAnsi="Arial" w:cs="Arial"/>
          <w:b/>
          <w:u w:val="single"/>
        </w:rPr>
        <w:t>note</w:t>
      </w:r>
      <w:r w:rsidR="00FC26DF">
        <w:rPr>
          <w:rFonts w:ascii="Arial" w:hAnsi="Arial" w:cs="Arial"/>
        </w:rPr>
        <w:t xml:space="preserve"> i</w:t>
      </w:r>
      <w:r>
        <w:rPr>
          <w:rFonts w:ascii="Arial" w:hAnsi="Arial" w:cs="Arial"/>
        </w:rPr>
        <w:t xml:space="preserve">s to </w:t>
      </w:r>
      <w:r w:rsidR="00FC26DF">
        <w:rPr>
          <w:rFonts w:ascii="Arial" w:hAnsi="Arial" w:cs="Arial"/>
        </w:rPr>
        <w:t xml:space="preserve">clarify that there are some tests in the provided starter code that </w:t>
      </w:r>
    </w:p>
    <w:p w:rsidR="00BB6340" w:rsidRDefault="00BB6340" w:rsidP="00BB6340">
      <w:pPr>
        <w:rPr>
          <w:rFonts w:ascii="Arial" w:hAnsi="Arial" w:cs="Arial"/>
        </w:rPr>
      </w:pPr>
    </w:p>
    <w:p w:rsidR="003347CB" w:rsidRDefault="009F43CD" w:rsidP="009F43CD">
      <w:pPr>
        <w:ind w:firstLine="720"/>
        <w:rPr>
          <w:rFonts w:ascii="Arial" w:hAnsi="Arial" w:cs="Arial"/>
        </w:rPr>
      </w:pPr>
      <w:r>
        <w:rPr>
          <w:rFonts w:ascii="Arial" w:hAnsi="Arial" w:cs="Arial"/>
        </w:rPr>
        <w:t>In the starter project, in the</w:t>
      </w:r>
      <w:r w:rsidR="003347CB">
        <w:rPr>
          <w:rFonts w:ascii="Arial" w:hAnsi="Arial" w:cs="Arial"/>
        </w:rPr>
        <w:t xml:space="preserve"> project named something like 02_PCE_ForTests, in the file named </w:t>
      </w:r>
      <w:r w:rsidR="003347CB" w:rsidRPr="003347CB">
        <w:rPr>
          <w:rFonts w:ascii="Arial" w:hAnsi="Arial" w:cs="Arial"/>
        </w:rPr>
        <w:t>PCE_Tests_To_Run.cs</w:t>
      </w:r>
      <w:r w:rsidR="003347CB">
        <w:rPr>
          <w:rFonts w:ascii="Arial" w:hAnsi="Arial" w:cs="Arial"/>
        </w:rPr>
        <w:t xml:space="preserve">, you should find a class named </w:t>
      </w:r>
      <w:r w:rsidR="00FC26DF">
        <w:rPr>
          <w:rFonts w:ascii="Courier New" w:hAnsi="Courier New" w:cs="Courier New"/>
          <w:noProof/>
          <w:color w:val="2B91AF"/>
          <w:sz w:val="22"/>
          <w:szCs w:val="22"/>
        </w:rPr>
        <w:t>NUnit_Tests_Basic_Demonstrations</w:t>
      </w:r>
      <w:r w:rsidR="003347CB">
        <w:rPr>
          <w:rFonts w:ascii="Arial" w:hAnsi="Arial" w:cs="Arial"/>
        </w:rPr>
        <w:t xml:space="preserve">. </w:t>
      </w:r>
      <w:r w:rsidR="00FC26DF">
        <w:rPr>
          <w:rFonts w:ascii="Arial" w:hAnsi="Arial" w:cs="Arial"/>
        </w:rPr>
        <w:t>This was used in the demonstration video, and has been left in the starter project in case you want to try it out for yourself, but you do not have to do anything with this class, in any way.</w:t>
      </w:r>
    </w:p>
    <w:p w:rsidR="00FC26DF" w:rsidRDefault="00FC26DF" w:rsidP="009F43CD">
      <w:pPr>
        <w:ind w:firstLine="720"/>
        <w:rPr>
          <w:rFonts w:ascii="Arial" w:hAnsi="Arial" w:cs="Arial"/>
        </w:rPr>
      </w:pPr>
    </w:p>
    <w:p w:rsidR="00FC26DF" w:rsidRDefault="00FC26DF" w:rsidP="009F43CD">
      <w:pPr>
        <w:ind w:firstLine="720"/>
        <w:rPr>
          <w:rFonts w:ascii="Arial" w:hAnsi="Arial" w:cs="Arial"/>
        </w:rPr>
      </w:pPr>
      <w:r>
        <w:rPr>
          <w:rFonts w:ascii="Arial" w:hAnsi="Arial" w:cs="Arial"/>
        </w:rPr>
        <w:t>Further, the tests in this class will NOT be graded.  Even if a test is failing in the NUnit GUI, the test will NOT be included in the autograded gradesheet.  Again, note that you will see the test listed in the NUnit GUI, and these tests may fail, but you will not be penalized for failing tests.</w:t>
      </w:r>
    </w:p>
    <w:p w:rsidR="00FC26DF" w:rsidRDefault="00FC26DF" w:rsidP="009F43CD">
      <w:pPr>
        <w:ind w:firstLine="720"/>
        <w:rPr>
          <w:rFonts w:ascii="Arial" w:hAnsi="Arial" w:cs="Arial"/>
        </w:rPr>
      </w:pPr>
    </w:p>
    <w:p w:rsidR="00FC26DF" w:rsidRDefault="00FC26DF" w:rsidP="009F43CD">
      <w:pPr>
        <w:ind w:firstLine="720"/>
        <w:rPr>
          <w:rFonts w:ascii="Arial" w:hAnsi="Arial" w:cs="Arial"/>
        </w:rPr>
      </w:pPr>
      <w:r>
        <w:rPr>
          <w:rFonts w:ascii="Arial" w:hAnsi="Arial" w:cs="Arial"/>
        </w:rPr>
        <w:t>The autograder is told to ignore this test (for grading purposes) via the highlighted line, below:</w:t>
      </w:r>
    </w:p>
    <w:p w:rsidR="00FC26DF" w:rsidRDefault="00FC26DF" w:rsidP="009F43CD">
      <w:pPr>
        <w:ind w:firstLine="720"/>
        <w:rPr>
          <w:rFonts w:ascii="Arial" w:hAnsi="Arial" w:cs="Arial"/>
        </w:rPr>
      </w:pPr>
    </w:p>
    <w:p w:rsidR="00FC26DF" w:rsidRDefault="00FC26DF" w:rsidP="00FC26DF">
      <w:pPr>
        <w:autoSpaceDE w:val="0"/>
        <w:autoSpaceDN w:val="0"/>
        <w:adjustRightInd w:val="0"/>
        <w:rPr>
          <w:rFonts w:ascii="Courier New" w:hAnsi="Courier New" w:cs="Courier New"/>
          <w:noProof/>
          <w:sz w:val="22"/>
          <w:szCs w:val="22"/>
        </w:rPr>
      </w:pPr>
      <w:r>
        <w:rPr>
          <w:rFonts w:ascii="Courier New" w:hAnsi="Courier New" w:cs="Courier New"/>
          <w:noProof/>
          <w:sz w:val="22"/>
          <w:szCs w:val="22"/>
        </w:rPr>
        <w:t>[</w:t>
      </w:r>
      <w:r>
        <w:rPr>
          <w:rFonts w:ascii="Courier New" w:hAnsi="Courier New" w:cs="Courier New"/>
          <w:noProof/>
          <w:color w:val="2B91AF"/>
          <w:sz w:val="22"/>
          <w:szCs w:val="22"/>
        </w:rPr>
        <w:t>TestFixture</w:t>
      </w:r>
      <w:r>
        <w:rPr>
          <w:rFonts w:ascii="Courier New" w:hAnsi="Courier New" w:cs="Courier New"/>
          <w:noProof/>
          <w:sz w:val="22"/>
          <w:szCs w:val="22"/>
        </w:rPr>
        <w:t>]</w:t>
      </w:r>
    </w:p>
    <w:p w:rsidR="00FC26DF" w:rsidRDefault="00FC26DF" w:rsidP="00FC26DF">
      <w:pPr>
        <w:autoSpaceDE w:val="0"/>
        <w:autoSpaceDN w:val="0"/>
        <w:adjustRightInd w:val="0"/>
        <w:rPr>
          <w:rFonts w:ascii="Courier New" w:hAnsi="Courier New" w:cs="Courier New"/>
          <w:noProof/>
          <w:color w:val="008000"/>
          <w:sz w:val="22"/>
          <w:szCs w:val="22"/>
        </w:rPr>
      </w:pPr>
      <w:r>
        <w:rPr>
          <w:rFonts w:ascii="Courier New" w:hAnsi="Courier New" w:cs="Courier New"/>
          <w:noProof/>
          <w:sz w:val="22"/>
          <w:szCs w:val="22"/>
        </w:rPr>
        <w:t>[</w:t>
      </w:r>
      <w:r>
        <w:rPr>
          <w:rFonts w:ascii="Courier New" w:hAnsi="Courier New" w:cs="Courier New"/>
          <w:noProof/>
          <w:color w:val="2B91AF"/>
          <w:sz w:val="22"/>
          <w:szCs w:val="22"/>
        </w:rPr>
        <w:t>Timeout</w:t>
      </w:r>
      <w:r>
        <w:rPr>
          <w:rFonts w:ascii="Courier New" w:hAnsi="Courier New" w:cs="Courier New"/>
          <w:noProof/>
          <w:sz w:val="22"/>
          <w:szCs w:val="22"/>
        </w:rPr>
        <w:t xml:space="preserve">(2000)] </w:t>
      </w:r>
      <w:r>
        <w:rPr>
          <w:rFonts w:ascii="Courier New" w:hAnsi="Courier New" w:cs="Courier New"/>
          <w:noProof/>
          <w:color w:val="008000"/>
          <w:sz w:val="22"/>
          <w:szCs w:val="22"/>
        </w:rPr>
        <w:t>// 2 seconds default timeout</w:t>
      </w:r>
    </w:p>
    <w:p w:rsidR="00FC26DF" w:rsidRPr="00FC26DF" w:rsidRDefault="00FC26DF" w:rsidP="00FC26DF">
      <w:pPr>
        <w:autoSpaceDE w:val="0"/>
        <w:autoSpaceDN w:val="0"/>
        <w:adjustRightInd w:val="0"/>
        <w:rPr>
          <w:rFonts w:ascii="Courier New" w:hAnsi="Courier New" w:cs="Courier New"/>
          <w:b/>
          <w:noProof/>
          <w:color w:val="008000"/>
          <w:sz w:val="22"/>
          <w:szCs w:val="22"/>
        </w:rPr>
      </w:pPr>
      <w:r w:rsidRPr="00FC26DF">
        <w:rPr>
          <w:rFonts w:ascii="Courier New" w:hAnsi="Courier New" w:cs="Courier New"/>
          <w:b/>
          <w:noProof/>
          <w:sz w:val="22"/>
          <w:szCs w:val="22"/>
          <w:highlight w:val="yellow"/>
        </w:rPr>
        <w:t>[</w:t>
      </w:r>
      <w:r w:rsidRPr="00FC26DF">
        <w:rPr>
          <w:rFonts w:ascii="Courier New" w:hAnsi="Courier New" w:cs="Courier New"/>
          <w:b/>
          <w:noProof/>
          <w:color w:val="2B91AF"/>
          <w:sz w:val="22"/>
          <w:szCs w:val="22"/>
          <w:highlight w:val="yellow"/>
        </w:rPr>
        <w:t>Description</w:t>
      </w:r>
      <w:r w:rsidRPr="00FC26DF">
        <w:rPr>
          <w:rFonts w:ascii="Courier New" w:hAnsi="Courier New" w:cs="Courier New"/>
          <w:b/>
          <w:noProof/>
          <w:sz w:val="22"/>
          <w:szCs w:val="22"/>
          <w:highlight w:val="yellow"/>
        </w:rPr>
        <w:t>(</w:t>
      </w:r>
      <w:r w:rsidRPr="00FC26DF">
        <w:rPr>
          <w:rFonts w:ascii="Courier New" w:hAnsi="Courier New" w:cs="Courier New"/>
          <w:b/>
          <w:noProof/>
          <w:color w:val="2B91AF"/>
          <w:sz w:val="22"/>
          <w:szCs w:val="22"/>
          <w:highlight w:val="yellow"/>
        </w:rPr>
        <w:t>TestHelpers</w:t>
      </w:r>
      <w:r w:rsidRPr="00FC26DF">
        <w:rPr>
          <w:rFonts w:ascii="Courier New" w:hAnsi="Courier New" w:cs="Courier New"/>
          <w:b/>
          <w:noProof/>
          <w:sz w:val="22"/>
          <w:szCs w:val="22"/>
          <w:highlight w:val="yellow"/>
        </w:rPr>
        <w:t xml:space="preserve">.TEST_SUITE_IGNORE_DESC)] </w:t>
      </w:r>
      <w:r w:rsidRPr="00FC26DF">
        <w:rPr>
          <w:rFonts w:ascii="Courier New" w:hAnsi="Courier New" w:cs="Courier New"/>
          <w:b/>
          <w:noProof/>
          <w:color w:val="008000"/>
          <w:sz w:val="22"/>
          <w:szCs w:val="22"/>
          <w:highlight w:val="yellow"/>
        </w:rPr>
        <w:t>// tags this as an exercise to NOT be graded...</w:t>
      </w:r>
    </w:p>
    <w:p w:rsidR="00FC26DF" w:rsidRDefault="00FC26DF" w:rsidP="00FC26DF">
      <w:pPr>
        <w:autoSpaceDE w:val="0"/>
        <w:autoSpaceDN w:val="0"/>
        <w:adjustRightInd w:val="0"/>
        <w:rPr>
          <w:rFonts w:ascii="Courier New" w:hAnsi="Courier New" w:cs="Courier New"/>
          <w:noProof/>
          <w:color w:val="2B91AF"/>
          <w:sz w:val="22"/>
          <w:szCs w:val="22"/>
        </w:rPr>
      </w:pPr>
      <w:r>
        <w:rPr>
          <w:rFonts w:ascii="Courier New" w:hAnsi="Courier New" w:cs="Courier New"/>
          <w:noProof/>
          <w:color w:val="0000FF"/>
          <w:sz w:val="22"/>
          <w:szCs w:val="22"/>
        </w:rPr>
        <w:t>class</w:t>
      </w:r>
      <w:r>
        <w:rPr>
          <w:rFonts w:ascii="Courier New" w:hAnsi="Courier New" w:cs="Courier New"/>
          <w:noProof/>
          <w:sz w:val="22"/>
          <w:szCs w:val="22"/>
        </w:rPr>
        <w:t xml:space="preserve"> </w:t>
      </w:r>
      <w:r>
        <w:rPr>
          <w:rFonts w:ascii="Courier New" w:hAnsi="Courier New" w:cs="Courier New"/>
          <w:noProof/>
          <w:color w:val="2B91AF"/>
          <w:sz w:val="22"/>
          <w:szCs w:val="22"/>
        </w:rPr>
        <w:t>NUnit_Tests_Basic_Demonstrations</w:t>
      </w:r>
    </w:p>
    <w:p w:rsidR="00FC26DF" w:rsidRDefault="00FC26DF" w:rsidP="00FC26DF">
      <w:pPr>
        <w:autoSpaceDE w:val="0"/>
        <w:autoSpaceDN w:val="0"/>
        <w:adjustRightInd w:val="0"/>
        <w:rPr>
          <w:rFonts w:ascii="Courier New" w:hAnsi="Courier New" w:cs="Courier New"/>
          <w:noProof/>
          <w:sz w:val="22"/>
          <w:szCs w:val="22"/>
        </w:rPr>
      </w:pPr>
      <w:r>
        <w:rPr>
          <w:rFonts w:ascii="Courier New" w:hAnsi="Courier New" w:cs="Courier New"/>
          <w:noProof/>
          <w:sz w:val="22"/>
          <w:szCs w:val="22"/>
        </w:rPr>
        <w:t>{</w:t>
      </w:r>
    </w:p>
    <w:p w:rsidR="00FC26DF" w:rsidRDefault="00FC26DF" w:rsidP="00FC26DF">
      <w:pPr>
        <w:rPr>
          <w:rFonts w:ascii="Arial" w:hAnsi="Arial" w:cs="Arial"/>
        </w:rPr>
      </w:pPr>
    </w:p>
    <w:p w:rsidR="00FC26DF" w:rsidRDefault="00FC26DF" w:rsidP="009F43CD">
      <w:pPr>
        <w:ind w:firstLine="720"/>
        <w:rPr>
          <w:rFonts w:ascii="Arial" w:hAnsi="Arial" w:cs="Arial"/>
        </w:rPr>
      </w:pPr>
      <w:r>
        <w:rPr>
          <w:rFonts w:ascii="Arial" w:hAnsi="Arial" w:cs="Arial"/>
        </w:rPr>
        <w:t>For future reference, any other class that is ‘tagged’ with this line will also be ignore for grading purposes (but will continue to show up in the NUnit GUI).</w:t>
      </w:r>
    </w:p>
    <w:p w:rsidR="00A05E78" w:rsidRDefault="00A05E78" w:rsidP="00A05E78">
      <w:pPr>
        <w:ind w:firstLine="720"/>
        <w:rPr>
          <w:rFonts w:ascii="Arial" w:hAnsi="Arial" w:cs="Arial"/>
        </w:rPr>
      </w:pPr>
    </w:p>
    <w:p w:rsidR="009F43CD" w:rsidRDefault="00BB6340" w:rsidP="00A05E78">
      <w:pPr>
        <w:rPr>
          <w:rFonts w:ascii="Arial" w:hAnsi="Arial" w:cs="Arial"/>
        </w:rPr>
      </w:pPr>
      <w:r w:rsidRPr="001C6746">
        <w:rPr>
          <w:rFonts w:ascii="Arial" w:hAnsi="Arial" w:cs="Arial"/>
          <w:b/>
          <w:u w:val="single"/>
        </w:rPr>
        <w:t xml:space="preserve">What you need to do for this </w:t>
      </w:r>
      <w:r w:rsidR="00FC26DF">
        <w:rPr>
          <w:rFonts w:ascii="Arial" w:hAnsi="Arial" w:cs="Arial"/>
          <w:b/>
          <w:u w:val="single"/>
        </w:rPr>
        <w:t>note</w:t>
      </w:r>
      <w:r w:rsidRPr="001C6746">
        <w:rPr>
          <w:rFonts w:ascii="Arial" w:hAnsi="Arial" w:cs="Arial"/>
          <w:b/>
          <w:u w:val="single"/>
        </w:rPr>
        <w:t xml:space="preserve">: </w:t>
      </w:r>
      <w:r w:rsidRPr="002E7BB5">
        <w:rPr>
          <w:rFonts w:ascii="Arial" w:hAnsi="Arial" w:cs="Arial"/>
        </w:rPr>
        <w:t xml:space="preserve"> </w:t>
      </w:r>
    </w:p>
    <w:p w:rsidR="00FC26DF" w:rsidRDefault="00FC26DF" w:rsidP="00ED4FC9">
      <w:pPr>
        <w:numPr>
          <w:ilvl w:val="0"/>
          <w:numId w:val="15"/>
        </w:numPr>
        <w:rPr>
          <w:rFonts w:ascii="Arial" w:hAnsi="Arial" w:cs="Arial"/>
        </w:rPr>
      </w:pPr>
      <w:r>
        <w:rPr>
          <w:rFonts w:ascii="Arial" w:hAnsi="Arial" w:cs="Arial"/>
        </w:rPr>
        <w:t xml:space="preserve">There’s nothing that you actively need to do for this note.  This is a “note”, not an “exercise” </w:t>
      </w:r>
      <w:r w:rsidRPr="00FC26DF">
        <w:rPr>
          <w:rFonts w:ascii="Arial" w:hAnsi="Arial" w:cs="Arial"/>
        </w:rPr>
        <w:sym w:font="Wingdings" w:char="F04A"/>
      </w:r>
      <w:r>
        <w:rPr>
          <w:rFonts w:ascii="Arial" w:hAnsi="Arial" w:cs="Arial"/>
        </w:rPr>
        <w:br/>
      </w:r>
    </w:p>
    <w:p w:rsidR="00FC26DF" w:rsidRDefault="00FC26DF" w:rsidP="00FC26DF">
      <w:pPr>
        <w:numPr>
          <w:ilvl w:val="1"/>
          <w:numId w:val="15"/>
        </w:numPr>
        <w:rPr>
          <w:rFonts w:ascii="Arial" w:hAnsi="Arial" w:cs="Arial"/>
        </w:rPr>
      </w:pPr>
      <w:r>
        <w:rPr>
          <w:rFonts w:ascii="Arial" w:hAnsi="Arial" w:cs="Arial"/>
        </w:rPr>
        <w:t>It might be good to produce a gradesheet, and search for “</w:t>
      </w:r>
      <w:r>
        <w:rPr>
          <w:rFonts w:ascii="Courier New" w:hAnsi="Courier New" w:cs="Courier New"/>
          <w:noProof/>
          <w:color w:val="2B91AF"/>
          <w:sz w:val="22"/>
          <w:szCs w:val="22"/>
        </w:rPr>
        <w:t>NUnit_Tests_Basic_Demonstrations</w:t>
      </w:r>
      <w:r>
        <w:rPr>
          <w:rFonts w:ascii="Arial" w:hAnsi="Arial" w:cs="Arial"/>
        </w:rPr>
        <w:t xml:space="preserve">” (you can use a menu item like Edit </w:t>
      </w:r>
      <w:r w:rsidRPr="00FC26DF">
        <w:rPr>
          <w:rFonts w:ascii="Arial" w:hAnsi="Arial" w:cs="Arial"/>
        </w:rPr>
        <w:sym w:font="Wingdings" w:char="F0E0"/>
      </w:r>
      <w:proofErr w:type="gramStart"/>
      <w:r>
        <w:rPr>
          <w:rFonts w:ascii="Arial" w:hAnsi="Arial" w:cs="Arial"/>
        </w:rPr>
        <w:t xml:space="preserve"> Find, or a keyboard shortcut (commonly Control+F</w:t>
      </w:r>
      <w:proofErr w:type="gramEnd"/>
      <w:r>
        <w:rPr>
          <w:rFonts w:ascii="Arial" w:hAnsi="Arial" w:cs="Arial"/>
        </w:rPr>
        <w:t>) to speed up your searching).  You should find that this class is NOT listed at all – there are no point penalties whatsoever for these failing tests.</w:t>
      </w:r>
    </w:p>
    <w:sectPr w:rsidR="00FC26DF"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89" w:rsidRDefault="005A5989">
      <w:r>
        <w:separator/>
      </w:r>
    </w:p>
  </w:endnote>
  <w:endnote w:type="continuationSeparator" w:id="0">
    <w:p w:rsidR="005A5989" w:rsidRDefault="005A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89" w:rsidRDefault="005A5989">
      <w:r>
        <w:separator/>
      </w:r>
    </w:p>
  </w:footnote>
  <w:footnote w:type="continuationSeparator" w:id="0">
    <w:p w:rsidR="005A5989" w:rsidRDefault="005A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16EAA-4C48-4B26-8D4A-8C25BE4C21BD}"/>
    <w:docVar w:name="dgnword-eventsink" w:val="11101384"/>
  </w:docVars>
  <w:rsids>
    <w:rsidRoot w:val="005A7138"/>
    <w:rsid w:val="000351E0"/>
    <w:rsid w:val="00037548"/>
    <w:rsid w:val="000471A5"/>
    <w:rsid w:val="000530E5"/>
    <w:rsid w:val="0005487D"/>
    <w:rsid w:val="000617C7"/>
    <w:rsid w:val="00073168"/>
    <w:rsid w:val="00073FEE"/>
    <w:rsid w:val="000766C5"/>
    <w:rsid w:val="00093893"/>
    <w:rsid w:val="00095B64"/>
    <w:rsid w:val="000A3663"/>
    <w:rsid w:val="000B0D1C"/>
    <w:rsid w:val="000B2B0F"/>
    <w:rsid w:val="000B37CF"/>
    <w:rsid w:val="000F7EC3"/>
    <w:rsid w:val="00101003"/>
    <w:rsid w:val="001018F9"/>
    <w:rsid w:val="00102C2F"/>
    <w:rsid w:val="00112D75"/>
    <w:rsid w:val="00126845"/>
    <w:rsid w:val="00130825"/>
    <w:rsid w:val="0013553D"/>
    <w:rsid w:val="00137BF0"/>
    <w:rsid w:val="001611B3"/>
    <w:rsid w:val="00166073"/>
    <w:rsid w:val="0016696B"/>
    <w:rsid w:val="00166EDD"/>
    <w:rsid w:val="001760C3"/>
    <w:rsid w:val="00177C73"/>
    <w:rsid w:val="0019322F"/>
    <w:rsid w:val="0019671C"/>
    <w:rsid w:val="001C18AD"/>
    <w:rsid w:val="001C49F1"/>
    <w:rsid w:val="001C5D0A"/>
    <w:rsid w:val="001E2D9F"/>
    <w:rsid w:val="001F1052"/>
    <w:rsid w:val="002054BA"/>
    <w:rsid w:val="00207B98"/>
    <w:rsid w:val="002157EB"/>
    <w:rsid w:val="00232E1C"/>
    <w:rsid w:val="00247D39"/>
    <w:rsid w:val="0029208B"/>
    <w:rsid w:val="002A35BF"/>
    <w:rsid w:val="002B50A5"/>
    <w:rsid w:val="002C4D90"/>
    <w:rsid w:val="002D1AD6"/>
    <w:rsid w:val="002D1F90"/>
    <w:rsid w:val="002E3D6B"/>
    <w:rsid w:val="002F233C"/>
    <w:rsid w:val="002F5457"/>
    <w:rsid w:val="003019B8"/>
    <w:rsid w:val="003105F1"/>
    <w:rsid w:val="00320515"/>
    <w:rsid w:val="003227BE"/>
    <w:rsid w:val="00322B1D"/>
    <w:rsid w:val="003244D5"/>
    <w:rsid w:val="003347CB"/>
    <w:rsid w:val="003466F4"/>
    <w:rsid w:val="003579C9"/>
    <w:rsid w:val="003602B0"/>
    <w:rsid w:val="00374554"/>
    <w:rsid w:val="0038701C"/>
    <w:rsid w:val="00395551"/>
    <w:rsid w:val="003978D3"/>
    <w:rsid w:val="003B3C44"/>
    <w:rsid w:val="003D3BF9"/>
    <w:rsid w:val="00407804"/>
    <w:rsid w:val="0043709E"/>
    <w:rsid w:val="00437618"/>
    <w:rsid w:val="00463620"/>
    <w:rsid w:val="00476647"/>
    <w:rsid w:val="004D2282"/>
    <w:rsid w:val="00502D24"/>
    <w:rsid w:val="00522C39"/>
    <w:rsid w:val="00537015"/>
    <w:rsid w:val="00551F53"/>
    <w:rsid w:val="00552C8B"/>
    <w:rsid w:val="00554F3D"/>
    <w:rsid w:val="00563560"/>
    <w:rsid w:val="005652A5"/>
    <w:rsid w:val="00574779"/>
    <w:rsid w:val="005A229C"/>
    <w:rsid w:val="005A2E9D"/>
    <w:rsid w:val="005A5989"/>
    <w:rsid w:val="005A7138"/>
    <w:rsid w:val="005B6BEF"/>
    <w:rsid w:val="005C030A"/>
    <w:rsid w:val="005D1EA6"/>
    <w:rsid w:val="005D72E2"/>
    <w:rsid w:val="005F3F98"/>
    <w:rsid w:val="006317BF"/>
    <w:rsid w:val="0066095C"/>
    <w:rsid w:val="00671F26"/>
    <w:rsid w:val="00687D26"/>
    <w:rsid w:val="006952B0"/>
    <w:rsid w:val="00695904"/>
    <w:rsid w:val="006A0EE3"/>
    <w:rsid w:val="006A317F"/>
    <w:rsid w:val="006A591C"/>
    <w:rsid w:val="006A73DB"/>
    <w:rsid w:val="006E1552"/>
    <w:rsid w:val="006E6BE4"/>
    <w:rsid w:val="006F3A4C"/>
    <w:rsid w:val="007013FF"/>
    <w:rsid w:val="00703459"/>
    <w:rsid w:val="00712AE8"/>
    <w:rsid w:val="00713369"/>
    <w:rsid w:val="007270B6"/>
    <w:rsid w:val="007514FB"/>
    <w:rsid w:val="0075454F"/>
    <w:rsid w:val="00757541"/>
    <w:rsid w:val="00757827"/>
    <w:rsid w:val="00773A3E"/>
    <w:rsid w:val="0077422F"/>
    <w:rsid w:val="00777050"/>
    <w:rsid w:val="00781A3E"/>
    <w:rsid w:val="00793456"/>
    <w:rsid w:val="007936C3"/>
    <w:rsid w:val="007B2E92"/>
    <w:rsid w:val="007B3726"/>
    <w:rsid w:val="007C40F3"/>
    <w:rsid w:val="007D6595"/>
    <w:rsid w:val="007E3E7B"/>
    <w:rsid w:val="00806073"/>
    <w:rsid w:val="00816BD9"/>
    <w:rsid w:val="00823432"/>
    <w:rsid w:val="00825824"/>
    <w:rsid w:val="008342FD"/>
    <w:rsid w:val="00843D85"/>
    <w:rsid w:val="008456D0"/>
    <w:rsid w:val="008507C5"/>
    <w:rsid w:val="00854CBA"/>
    <w:rsid w:val="0085621A"/>
    <w:rsid w:val="008648A5"/>
    <w:rsid w:val="00874340"/>
    <w:rsid w:val="00896E0B"/>
    <w:rsid w:val="008A4C28"/>
    <w:rsid w:val="008A727D"/>
    <w:rsid w:val="008B1320"/>
    <w:rsid w:val="008B59C9"/>
    <w:rsid w:val="008C3F3C"/>
    <w:rsid w:val="008C645F"/>
    <w:rsid w:val="008D5DCB"/>
    <w:rsid w:val="009548A3"/>
    <w:rsid w:val="00964733"/>
    <w:rsid w:val="00965FDC"/>
    <w:rsid w:val="00981CDA"/>
    <w:rsid w:val="009A2111"/>
    <w:rsid w:val="009A5E38"/>
    <w:rsid w:val="009A6384"/>
    <w:rsid w:val="009A6633"/>
    <w:rsid w:val="009C619B"/>
    <w:rsid w:val="009D0EF3"/>
    <w:rsid w:val="009E76A5"/>
    <w:rsid w:val="009F43CD"/>
    <w:rsid w:val="00A007D3"/>
    <w:rsid w:val="00A05E78"/>
    <w:rsid w:val="00A11BED"/>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104E3"/>
    <w:rsid w:val="00C12E3E"/>
    <w:rsid w:val="00C20FBA"/>
    <w:rsid w:val="00C55CAA"/>
    <w:rsid w:val="00C73CE3"/>
    <w:rsid w:val="00C755AF"/>
    <w:rsid w:val="00C97572"/>
    <w:rsid w:val="00CB43A6"/>
    <w:rsid w:val="00CD4953"/>
    <w:rsid w:val="00CF31D1"/>
    <w:rsid w:val="00D030FC"/>
    <w:rsid w:val="00D037ED"/>
    <w:rsid w:val="00D13D52"/>
    <w:rsid w:val="00D144DA"/>
    <w:rsid w:val="00D4031B"/>
    <w:rsid w:val="00D479E0"/>
    <w:rsid w:val="00D811F6"/>
    <w:rsid w:val="00D92E78"/>
    <w:rsid w:val="00D92EF6"/>
    <w:rsid w:val="00DD0B20"/>
    <w:rsid w:val="00DF6BBB"/>
    <w:rsid w:val="00E33DDC"/>
    <w:rsid w:val="00E3631D"/>
    <w:rsid w:val="00E548E1"/>
    <w:rsid w:val="00E57D26"/>
    <w:rsid w:val="00E61842"/>
    <w:rsid w:val="00E91A67"/>
    <w:rsid w:val="00EA3569"/>
    <w:rsid w:val="00EC2883"/>
    <w:rsid w:val="00EC2E0A"/>
    <w:rsid w:val="00ED4FC9"/>
    <w:rsid w:val="00F27CFA"/>
    <w:rsid w:val="00F37268"/>
    <w:rsid w:val="00F41C42"/>
    <w:rsid w:val="00F4444F"/>
    <w:rsid w:val="00F47896"/>
    <w:rsid w:val="00F81E72"/>
    <w:rsid w:val="00FB6D34"/>
    <w:rsid w:val="00FB7702"/>
    <w:rsid w:val="00FC26DF"/>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2012-04-19T15:01:00Z</dcterms:created>
  <dcterms:modified xsi:type="dcterms:W3CDTF">2012-04-19T15:01:00Z</dcterms:modified>
</cp:coreProperties>
</file>